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19" w:rsidRPr="00712119" w:rsidRDefault="00712119" w:rsidP="00712119">
      <w:pPr>
        <w:pStyle w:val="FORMATTEXT"/>
        <w:jc w:val="right"/>
        <w:rPr>
          <w:rFonts w:ascii="Times New Roman" w:hAnsi="Times New Roman" w:cs="Times New Roman"/>
        </w:rPr>
      </w:pPr>
      <w:r w:rsidRPr="0071211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712119">
        <w:rPr>
          <w:rFonts w:ascii="Times New Roman" w:hAnsi="Times New Roman" w:cs="Times New Roman"/>
        </w:rPr>
        <w:t xml:space="preserve"> 4</w:t>
      </w:r>
    </w:p>
    <w:p w:rsidR="00712119" w:rsidRPr="00712119" w:rsidRDefault="00712119" w:rsidP="00712119">
      <w:pPr>
        <w:pStyle w:val="FORMATTEXT"/>
        <w:jc w:val="right"/>
        <w:rPr>
          <w:rFonts w:ascii="Times New Roman" w:hAnsi="Times New Roman" w:cs="Times New Roman"/>
        </w:rPr>
      </w:pPr>
      <w:r w:rsidRPr="00712119">
        <w:rPr>
          <w:rFonts w:ascii="Times New Roman" w:hAnsi="Times New Roman" w:cs="Times New Roman"/>
        </w:rPr>
        <w:t>к приказу Федеральной службы</w:t>
      </w:r>
    </w:p>
    <w:p w:rsidR="00712119" w:rsidRPr="00712119" w:rsidRDefault="00712119" w:rsidP="00712119">
      <w:pPr>
        <w:pStyle w:val="FORMATTEXT"/>
        <w:jc w:val="right"/>
        <w:rPr>
          <w:rFonts w:ascii="Times New Roman" w:hAnsi="Times New Roman" w:cs="Times New Roman"/>
        </w:rPr>
      </w:pPr>
      <w:r w:rsidRPr="00712119">
        <w:rPr>
          <w:rFonts w:ascii="Times New Roman" w:hAnsi="Times New Roman" w:cs="Times New Roman"/>
        </w:rPr>
        <w:t>по экологическому, технологическому</w:t>
      </w:r>
    </w:p>
    <w:p w:rsidR="00712119" w:rsidRPr="00712119" w:rsidRDefault="00712119" w:rsidP="00712119">
      <w:pPr>
        <w:pStyle w:val="FORMATTEXT"/>
        <w:jc w:val="right"/>
        <w:rPr>
          <w:rFonts w:ascii="Times New Roman" w:hAnsi="Times New Roman" w:cs="Times New Roman"/>
        </w:rPr>
      </w:pPr>
      <w:r w:rsidRPr="00712119">
        <w:rPr>
          <w:rFonts w:ascii="Times New Roman" w:hAnsi="Times New Roman" w:cs="Times New Roman"/>
        </w:rPr>
        <w:t>и атомному надзору</w:t>
      </w:r>
    </w:p>
    <w:p w:rsidR="00712119" w:rsidRPr="00712119" w:rsidRDefault="00712119" w:rsidP="00712119">
      <w:pPr>
        <w:pStyle w:val="FORMATTEXT"/>
        <w:jc w:val="right"/>
        <w:rPr>
          <w:rFonts w:ascii="Times New Roman" w:hAnsi="Times New Roman" w:cs="Times New Roman"/>
        </w:rPr>
      </w:pPr>
      <w:r w:rsidRPr="00712119">
        <w:rPr>
          <w:rFonts w:ascii="Times New Roman" w:hAnsi="Times New Roman" w:cs="Times New Roman"/>
        </w:rPr>
        <w:t xml:space="preserve">от 12 марта 2020 года </w:t>
      </w:r>
      <w:r>
        <w:rPr>
          <w:rFonts w:ascii="Times New Roman" w:hAnsi="Times New Roman" w:cs="Times New Roman"/>
        </w:rPr>
        <w:t>№</w:t>
      </w:r>
      <w:r w:rsidRPr="00712119">
        <w:rPr>
          <w:rFonts w:ascii="Times New Roman" w:hAnsi="Times New Roman" w:cs="Times New Roman"/>
        </w:rPr>
        <w:t xml:space="preserve"> 107 </w:t>
      </w:r>
    </w:p>
    <w:p w:rsidR="00712119" w:rsidRPr="00712119" w:rsidRDefault="00712119" w:rsidP="0071211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712119" w:rsidRPr="00712119" w:rsidRDefault="00712119" w:rsidP="0071211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712119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:rsidR="00712119" w:rsidRPr="00712119" w:rsidRDefault="00712119" w:rsidP="0071211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712119">
        <w:rPr>
          <w:rFonts w:ascii="Times New Roman" w:hAnsi="Times New Roman" w:cs="Times New Roman"/>
          <w:b/>
          <w:bCs/>
          <w:color w:val="auto"/>
        </w:rPr>
        <w:t xml:space="preserve">      </w:t>
      </w:r>
    </w:p>
    <w:p w:rsidR="00712119" w:rsidRPr="00712119" w:rsidRDefault="00712119" w:rsidP="00712119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712119" w:rsidRPr="00712119" w:rsidRDefault="00712119" w:rsidP="0071211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2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ИЗВЕЩЕНИЕ </w:t>
      </w:r>
      <w:r w:rsidRPr="00712119"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Pr="00712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____</w:t>
      </w:r>
    </w:p>
    <w:p w:rsidR="00712119" w:rsidRPr="00712119" w:rsidRDefault="00712119" w:rsidP="0071211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2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СРОКАХ ЗАВЕРШЕНИЯ РАБОТ, ПОДЛЕЖАЩИХ ПРОВЕРКЕ, ПРИ СТРОИТЕЛЬСТВЕ, РЕКОНСТРУКЦИИ ОБЪЕКТА КАПИТАЛЬНОГО СТРОИТЕЛЬСТВА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600"/>
        <w:gridCol w:w="300"/>
        <w:gridCol w:w="600"/>
        <w:gridCol w:w="450"/>
        <w:gridCol w:w="450"/>
        <w:gridCol w:w="450"/>
        <w:gridCol w:w="150"/>
        <w:gridCol w:w="600"/>
        <w:gridCol w:w="300"/>
        <w:gridCol w:w="1500"/>
        <w:gridCol w:w="450"/>
        <w:gridCol w:w="150"/>
        <w:gridCol w:w="150"/>
        <w:gridCol w:w="600"/>
        <w:gridCol w:w="300"/>
        <w:gridCol w:w="600"/>
        <w:gridCol w:w="450"/>
        <w:gridCol w:w="450"/>
        <w:gridCol w:w="450"/>
      </w:tblGrid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(номер дела, присвоенный органом государственного строительного надзора)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33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(место составления) </w:t>
            </w: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12119">
              <w:rPr>
                <w:rFonts w:ascii="Times New Roman" w:hAnsi="Times New Roman" w:cs="Times New Roman"/>
                <w:sz w:val="24"/>
                <w:szCs w:val="24"/>
              </w:rPr>
              <w:t xml:space="preserve">1. Застройщик (технический заказчик; лицо, осуществляющее строительство)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Pr="00712119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CD55E35" wp14:editId="108BDED0">
                  <wp:extent cx="8572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жительства, ОГРНИП, ИНН индивидуального предпринимателя, </w:t>
            </w:r>
            <w:proofErr w:type="gramEnd"/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ОГРН, ИНН, место нахождения юридического лица, телефон/факс,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наименование, ОГРН, ИНН саморегулируемой организации, членом которой является,</w:t>
            </w:r>
            <w:r w:rsidRPr="00712119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0EF96F2" wp14:editId="627EA365">
                  <wp:extent cx="104775" cy="219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 - для индивидуальных предпринимателей и юридических лиц;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Pr="00712119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F4F3F98" wp14:editId="0E478543">
                  <wp:extent cx="8572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, паспортные данные, адрес места жительства, телефон/факс - для физических лиц, не являющихся индивидуальными предпринимателями)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12119">
              <w:rPr>
                <w:rFonts w:ascii="Times New Roman" w:hAnsi="Times New Roman" w:cs="Times New Roman"/>
                <w:sz w:val="24"/>
                <w:szCs w:val="24"/>
              </w:rPr>
              <w:t xml:space="preserve">2. Объект капитального строительства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объекта капитального строительства в соответствии с разрешением </w:t>
            </w:r>
            <w:proofErr w:type="gramEnd"/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на строительство, краткие проектные характеристики,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описание этапа строительства, реконструкции, если разрешение выдано на этап строительства, реконструкции)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12119">
              <w:rPr>
                <w:rFonts w:ascii="Times New Roman" w:hAnsi="Times New Roman" w:cs="Times New Roman"/>
                <w:sz w:val="24"/>
                <w:szCs w:val="24"/>
              </w:rPr>
              <w:t xml:space="preserve">3. Адрес (местоположение) объекта капитального строительства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(почтовый или строительный адрес объекта капитального строительства)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12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Разрешение на строительство объекта капитального строительства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(номер и дата выдачи, орган или организация, его выдавшие, срок действия)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12119">
              <w:rPr>
                <w:rFonts w:ascii="Times New Roman" w:hAnsi="Times New Roman" w:cs="Times New Roman"/>
                <w:sz w:val="24"/>
                <w:szCs w:val="24"/>
              </w:rPr>
              <w:t xml:space="preserve">5. Положительное заключение экспертизы проектной документации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(номер заключения и дата его выдачи, орган или организация, его утвердившие</w:t>
            </w:r>
            <w:r w:rsidRPr="00712119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4208C44C" wp14:editId="655F824E">
                  <wp:extent cx="10477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; заключение главного инженера проекта</w:t>
            </w:r>
            <w:r w:rsidRPr="00712119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1C16DD5A" wp14:editId="34369891">
                  <wp:extent cx="10477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19">
              <w:rPr>
                <w:rFonts w:ascii="Times New Roman" w:hAnsi="Times New Roman" w:cs="Times New Roman"/>
                <w:sz w:val="24"/>
                <w:szCs w:val="24"/>
              </w:rPr>
              <w:t xml:space="preserve"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(номер и дата выдачи, орган исполнительной власти, его утвердивший, срок действия)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119">
              <w:rPr>
                <w:rFonts w:ascii="Times New Roman" w:hAnsi="Times New Roman" w:cs="Times New Roman"/>
                <w:sz w:val="24"/>
                <w:szCs w:val="24"/>
              </w:rPr>
              <w:t xml:space="preserve">7. Наименование и дата завершения работ, которые подлежат проверке в соответствии с программой проведения проверок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и дата завершения работ)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12119">
              <w:rPr>
                <w:rFonts w:ascii="Times New Roman" w:hAnsi="Times New Roman" w:cs="Times New Roman"/>
                <w:sz w:val="24"/>
                <w:szCs w:val="24"/>
              </w:rPr>
              <w:t xml:space="preserve">8. Наименование и фактическая дата завершения работ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и дата завершения работ)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(представитель застройщика, технического заказчика или лица, осуществляющего строительство, реконструкцию)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подписи) </w:t>
            </w: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1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119" w:rsidRPr="00712119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2119" w:rsidRPr="00712119" w:rsidRDefault="00712119" w:rsidP="00A2548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________________ </w:t>
            </w:r>
          </w:p>
          <w:p w:rsidR="00712119" w:rsidRPr="00712119" w:rsidRDefault="00712119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"kodeks://link/d?nd=901919338&amp;point=mark=00000000000000000000000000000000000000000000000000DFQ0QM"\o"’’Градостроительный кодекс Российской Федерации (с изменениями на 31 июля 2020 года) (редакция, действующая с 28 августа 2020 года)’’</w:instrText>
            </w:r>
          </w:p>
          <w:p w:rsidR="00712119" w:rsidRPr="00712119" w:rsidRDefault="00712119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>Кодекс РФ от 29.12.2004 N 190-ФЗ</w:instrText>
            </w:r>
          </w:p>
          <w:p w:rsidR="00712119" w:rsidRPr="00712119" w:rsidRDefault="00712119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28.08.2020)"</w:instrTex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12119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  <w:u w:val="single"/>
              </w:rPr>
              <w:drawing>
                <wp:inline distT="0" distB="0" distL="0" distR="0" wp14:anchorId="341A2918" wp14:editId="6AA755C2">
                  <wp:extent cx="8572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1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Указывается при наличии.</w:t>
            </w:r>
          </w:p>
          <w:p w:rsidR="00712119" w:rsidRPr="00712119" w:rsidRDefault="00712119" w:rsidP="0071211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091DDBA" wp14:editId="66F3F1C6">
                  <wp:extent cx="1047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      </w:r>
          </w:p>
          <w:p w:rsidR="00712119" w:rsidRPr="00712119" w:rsidRDefault="00712119" w:rsidP="0071211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78F2487" wp14:editId="09792297">
                  <wp:extent cx="10477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gramEnd"/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заключения экспертиз, выданных в ходе экспертного сопровождения, в соответствии с </w: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"kodeks://link/d?nd=901919338&amp;point=mark=00000000000000000000000000000000000000000000000000DFQ0QM"\o"’’Градостроительный кодекс Российской Федерации (с изменениями на 31 июля 2020 года) (редакция, действующая с 28 августа 2020 года)’’</w:instrText>
            </w:r>
          </w:p>
          <w:p w:rsidR="00712119" w:rsidRPr="00712119" w:rsidRDefault="00712119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>Кодекс РФ от 29.12.2004 N 190-ФЗ</w:instrText>
            </w:r>
          </w:p>
          <w:p w:rsidR="00712119" w:rsidRPr="00712119" w:rsidRDefault="00712119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28.08.2020)"</w:instrTex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121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частями 3.9 </w: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"kodeks://link/d?nd=901919338&amp;point=mark=00000000000000000000000000000000000000000000000000DFU0QN"\o"’’Градостроительный кодекс Российской Федерации (с изменениями на 31 июля 2020 года) (редакция, действующая с 28 августа 2020 года)’’</w:instrText>
            </w:r>
          </w:p>
          <w:p w:rsidR="00712119" w:rsidRPr="00712119" w:rsidRDefault="00712119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>Кодекс РФ от 29.12.2004 N 190-ФЗ</w:instrText>
            </w:r>
          </w:p>
          <w:p w:rsidR="00712119" w:rsidRPr="00712119" w:rsidRDefault="00712119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28.08.2020)"</w:instrTex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121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3.10 статьи 49 Градостроительного кодекса Российской Федерации </w: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12119" w:rsidRPr="00712119" w:rsidRDefault="00712119" w:rsidP="0071211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0730C2A4" wp14:editId="74A7C180">
                  <wp:extent cx="10477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утверждения застройщиком или техническим заказчиком изменений, внесенных в проектную документацию в соответствии </w:t>
            </w:r>
            <w:proofErr w:type="gramStart"/>
            <w:r w:rsidRPr="0071211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"kodeks://link/d?nd=901919338&amp;point=mark=00000000000000000000000000000000000000000000000000DES0QG"\o"’’Градостроительный кодекс Российской Федерации (с изменениями на 31 июля 2020 года) (редакция, действующая с 28 августа 2020 года)’’</w:instrText>
            </w:r>
          </w:p>
          <w:p w:rsidR="00712119" w:rsidRPr="00712119" w:rsidRDefault="00712119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>Кодекс РФ от 29.12.2004 N 190-ФЗ</w:instrText>
            </w:r>
          </w:p>
          <w:p w:rsidR="00712119" w:rsidRPr="00712119" w:rsidRDefault="00712119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119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28.08.2020)"</w:instrTex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1211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частью 3.8 статьи 49 Градостроительного кодекса Российской Федерации </w:t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1211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:rsidR="00C07576" w:rsidRPr="00712119" w:rsidRDefault="00C07576">
      <w:pPr>
        <w:rPr>
          <w:rFonts w:ascii="Times New Roman" w:hAnsi="Times New Roman" w:cs="Times New Roman"/>
        </w:rPr>
      </w:pPr>
    </w:p>
    <w:sectPr w:rsidR="00C07576" w:rsidRPr="0071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9"/>
    <w:rsid w:val="00712119"/>
    <w:rsid w:val="00C0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1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1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1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12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Наталенко Виктория Игоревна</dc:creator>
  <cp:lastModifiedBy>Наталенко Виктория Игоревна</cp:lastModifiedBy>
  <cp:revision>1</cp:revision>
  <dcterms:created xsi:type="dcterms:W3CDTF">2020-10-16T06:54:00Z</dcterms:created>
  <dcterms:modified xsi:type="dcterms:W3CDTF">2020-10-16T06:57:00Z</dcterms:modified>
</cp:coreProperties>
</file>